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5417" w14:textId="5277F1FE" w:rsidR="007A721F" w:rsidRPr="005A79B6" w:rsidRDefault="00E45EBF">
      <w:pPr>
        <w:rPr>
          <w:rFonts w:ascii="Garamond" w:hAnsi="Garamond"/>
          <w:b/>
          <w:bCs/>
          <w:sz w:val="36"/>
          <w:szCs w:val="36"/>
        </w:rPr>
      </w:pPr>
      <w:r w:rsidRPr="005A79B6">
        <w:rPr>
          <w:rFonts w:ascii="Garamond" w:hAnsi="Garamond"/>
          <w:b/>
          <w:bCs/>
          <w:sz w:val="36"/>
          <w:szCs w:val="36"/>
        </w:rPr>
        <w:t>Inverted Roof Garden</w:t>
      </w:r>
    </w:p>
    <w:p w14:paraId="43D5D811" w14:textId="6BB84D2B" w:rsidR="00E45EBF" w:rsidRPr="005A79B6" w:rsidRDefault="00E45EBF" w:rsidP="00E45EBF">
      <w:pPr>
        <w:rPr>
          <w:rFonts w:ascii="Garamond" w:hAnsi="Garamond"/>
          <w:sz w:val="36"/>
          <w:szCs w:val="36"/>
        </w:rPr>
      </w:pPr>
      <w:r w:rsidRPr="005A79B6">
        <w:rPr>
          <w:rFonts w:ascii="Garamond" w:hAnsi="Garamond"/>
          <w:sz w:val="36"/>
          <w:szCs w:val="36"/>
        </w:rPr>
        <w:t>One July morning in the summer of 2019, I waited with Tracey Burg, registered dietitian and chef, for a bus carrying grade K–2 children from Boston Public Schools. They were coming to her Teaching Kitchen at Boston Medical Center (BMC) for a culinary class. Once the children were all gathered inside for the event, Burg began by pointing to a poster that read, “Catch a Rainbow Every Day!” and asked the children what they thought it meant. They pieced together the idea: fruits and vegetables come in many colors, and it’s good to eat at least five plant-based treats daily.</w:t>
      </w:r>
    </w:p>
    <w:p w14:paraId="7DCECECD" w14:textId="77777777" w:rsidR="00E45EBF" w:rsidRPr="005A79B6" w:rsidRDefault="00E45EBF" w:rsidP="00E45EBF">
      <w:pPr>
        <w:rPr>
          <w:rFonts w:ascii="Garamond" w:hAnsi="Garamond"/>
          <w:sz w:val="36"/>
          <w:szCs w:val="36"/>
        </w:rPr>
      </w:pPr>
      <w:r w:rsidRPr="005A79B6">
        <w:rPr>
          <w:rFonts w:ascii="Garamond" w:hAnsi="Garamond"/>
          <w:sz w:val="36"/>
          <w:szCs w:val="36"/>
        </w:rPr>
        <w:t>To that end, Burg taught them to make a colorful salad. Interns passed out paper chef hats. “Vinaigrette is just a fancy term for salad dressing,” Burg explained, demonstrating how to shake together oil, vinegar, herbs, and seasoning. Each group of three made their own dressing, rinsed greens, tossed salad, and ate small bowlfuls of what they’d created. For dessert, each child received a chocolate-covered strawberry.</w:t>
      </w:r>
    </w:p>
    <w:p w14:paraId="01E08B62" w14:textId="77777777" w:rsidR="00E45EBF" w:rsidRPr="005A79B6" w:rsidRDefault="00E45EBF" w:rsidP="00E45EBF">
      <w:pPr>
        <w:rPr>
          <w:rFonts w:ascii="Garamond" w:hAnsi="Garamond"/>
          <w:sz w:val="36"/>
          <w:szCs w:val="36"/>
        </w:rPr>
      </w:pPr>
      <w:r w:rsidRPr="005A79B6">
        <w:rPr>
          <w:rFonts w:ascii="Garamond" w:hAnsi="Garamond"/>
          <w:sz w:val="36"/>
          <w:szCs w:val="36"/>
        </w:rPr>
        <w:t>Before their rooftop garden tour—the source of their salad greens and herbs—one little boy carefully tucked away his chef hat. “I’ll wear this when I make a salad for my mama,” he told his teacher. His declared intent made me smile. I, too, wanted to create rainbows for my family.</w:t>
      </w:r>
    </w:p>
    <w:p w14:paraId="7875F863" w14:textId="68AA53C3" w:rsidR="00E45EBF" w:rsidRPr="005A79B6" w:rsidRDefault="00E45EBF" w:rsidP="00E45EBF">
      <w:pPr>
        <w:rPr>
          <w:rFonts w:ascii="Garamond" w:hAnsi="Garamond"/>
          <w:b/>
          <w:bCs/>
          <w:sz w:val="36"/>
          <w:szCs w:val="36"/>
        </w:rPr>
      </w:pPr>
      <w:r w:rsidRPr="005A79B6">
        <w:rPr>
          <w:rFonts w:ascii="Garamond" w:hAnsi="Garamond"/>
          <w:b/>
          <w:bCs/>
          <w:sz w:val="36"/>
          <w:szCs w:val="36"/>
        </w:rPr>
        <w:t>Reaping the Harvest: Teaching Kitchen and Pantry</w:t>
      </w:r>
    </w:p>
    <w:p w14:paraId="60C6E4F3" w14:textId="5C07A095" w:rsidR="00E45EBF" w:rsidRPr="005A79B6" w:rsidRDefault="00E45EBF" w:rsidP="00E45EBF">
      <w:pPr>
        <w:rPr>
          <w:rFonts w:ascii="Garamond" w:hAnsi="Garamond"/>
          <w:sz w:val="36"/>
          <w:szCs w:val="36"/>
        </w:rPr>
      </w:pPr>
      <w:r w:rsidRPr="005A79B6">
        <w:rPr>
          <w:rFonts w:ascii="Garamond" w:hAnsi="Garamond"/>
          <w:sz w:val="36"/>
          <w:szCs w:val="36"/>
        </w:rPr>
        <w:t xml:space="preserve">Burg’s Teaching Kitchen offers free classes to BMC patients and staff. Some are tailored to specific conditions -- diabetes, heart disease, </w:t>
      </w:r>
      <w:proofErr w:type="gramStart"/>
      <w:r w:rsidRPr="005A79B6">
        <w:rPr>
          <w:rFonts w:ascii="Garamond" w:hAnsi="Garamond"/>
          <w:sz w:val="36"/>
          <w:szCs w:val="36"/>
        </w:rPr>
        <w:t>cancer—</w:t>
      </w:r>
      <w:proofErr w:type="gramEnd"/>
      <w:r w:rsidRPr="005A79B6">
        <w:rPr>
          <w:rFonts w:ascii="Garamond" w:hAnsi="Garamond"/>
          <w:sz w:val="36"/>
          <w:szCs w:val="36"/>
        </w:rPr>
        <w:t xml:space="preserve">while others help people cook healthier meals on </w:t>
      </w:r>
      <w:r w:rsidRPr="005A79B6">
        <w:rPr>
          <w:rFonts w:ascii="Garamond" w:hAnsi="Garamond"/>
          <w:sz w:val="36"/>
          <w:szCs w:val="36"/>
        </w:rPr>
        <w:lastRenderedPageBreak/>
        <w:t xml:space="preserve">a budget. Getting more of the target audience to attend remains a challenge, but summer programming focused on </w:t>
      </w:r>
      <w:proofErr w:type="gramStart"/>
      <w:r w:rsidRPr="005A79B6">
        <w:rPr>
          <w:rFonts w:ascii="Garamond" w:hAnsi="Garamond"/>
          <w:sz w:val="36"/>
          <w:szCs w:val="36"/>
        </w:rPr>
        <w:t>schoolkids</w:t>
      </w:r>
      <w:proofErr w:type="gramEnd"/>
      <w:r w:rsidRPr="005A79B6">
        <w:rPr>
          <w:rFonts w:ascii="Garamond" w:hAnsi="Garamond"/>
          <w:sz w:val="36"/>
          <w:szCs w:val="36"/>
        </w:rPr>
        <w:t xml:space="preserve"> brings fresh energy.</w:t>
      </w:r>
    </w:p>
    <w:p w14:paraId="494A2933" w14:textId="77777777" w:rsidR="00E45EBF" w:rsidRPr="005A79B6" w:rsidRDefault="00E45EBF" w:rsidP="00E45EBF">
      <w:pPr>
        <w:rPr>
          <w:rFonts w:ascii="Garamond" w:hAnsi="Garamond"/>
          <w:sz w:val="36"/>
          <w:szCs w:val="36"/>
        </w:rPr>
      </w:pPr>
      <w:r w:rsidRPr="005A79B6">
        <w:rPr>
          <w:rFonts w:ascii="Garamond" w:hAnsi="Garamond"/>
          <w:sz w:val="36"/>
          <w:szCs w:val="36"/>
        </w:rPr>
        <w:t xml:space="preserve">Each month, BMC’s therapeutic food pantry serves over 7,000 people. While clients are happy to receive seasonal produce, they may not know what to do with unfamiliar items like rainbow </w:t>
      </w:r>
      <w:proofErr w:type="gramStart"/>
      <w:r w:rsidRPr="005A79B6">
        <w:rPr>
          <w:rFonts w:ascii="Garamond" w:hAnsi="Garamond"/>
          <w:sz w:val="36"/>
          <w:szCs w:val="36"/>
        </w:rPr>
        <w:t>chard</w:t>
      </w:r>
      <w:proofErr w:type="gramEnd"/>
      <w:r w:rsidRPr="005A79B6">
        <w:rPr>
          <w:rFonts w:ascii="Garamond" w:hAnsi="Garamond"/>
          <w:sz w:val="36"/>
          <w:szCs w:val="36"/>
        </w:rPr>
        <w:t>, rutabaga, or beets. Burg leaves samples and printed recipes at the pantry, showing folks how to roast, sauté, or steam vegetables—and how to turn plain fruits into wholesome desserts.</w:t>
      </w:r>
    </w:p>
    <w:p w14:paraId="5FE7F180" w14:textId="46642433" w:rsidR="00E45EBF" w:rsidRPr="005A79B6" w:rsidRDefault="00E45EBF" w:rsidP="00E45EBF">
      <w:pPr>
        <w:rPr>
          <w:rFonts w:ascii="Garamond" w:hAnsi="Garamond"/>
          <w:b/>
          <w:bCs/>
          <w:sz w:val="36"/>
          <w:szCs w:val="36"/>
        </w:rPr>
      </w:pPr>
      <w:r w:rsidRPr="005A79B6">
        <w:rPr>
          <w:rFonts w:ascii="Garamond" w:hAnsi="Garamond"/>
          <w:b/>
          <w:bCs/>
          <w:sz w:val="36"/>
          <w:szCs w:val="36"/>
        </w:rPr>
        <w:t xml:space="preserve"> Down in the Basement: Where It All Began</w:t>
      </w:r>
    </w:p>
    <w:p w14:paraId="6028926A" w14:textId="77777777" w:rsidR="00E45EBF" w:rsidRPr="005A79B6" w:rsidRDefault="00E45EBF" w:rsidP="00E45EBF">
      <w:pPr>
        <w:rPr>
          <w:rFonts w:ascii="Garamond" w:hAnsi="Garamond"/>
          <w:sz w:val="36"/>
          <w:szCs w:val="36"/>
        </w:rPr>
      </w:pPr>
      <w:r w:rsidRPr="005A79B6">
        <w:rPr>
          <w:rFonts w:ascii="Garamond" w:hAnsi="Garamond"/>
          <w:sz w:val="36"/>
          <w:szCs w:val="36"/>
        </w:rPr>
        <w:t>The pantry’s origin story begins in 2001, when pediatrician Deborah Frank realized that mothers in the community couldn’t afford healthy food for their malnourished children. In a national first, BMC created an in-house pantry. “If doctors ask patients to eat healthier and they don’t have the money, the prescription goes unfilled,” says Latchman Hiralall, pantry manager. “But doctors can send them to pick up food from the pantry, free of cost.”</w:t>
      </w:r>
    </w:p>
    <w:p w14:paraId="0F85E153" w14:textId="77777777" w:rsidR="00E45EBF" w:rsidRPr="005A79B6" w:rsidRDefault="00E45EBF" w:rsidP="00E45EBF">
      <w:pPr>
        <w:rPr>
          <w:rFonts w:ascii="Garamond" w:hAnsi="Garamond"/>
          <w:sz w:val="36"/>
          <w:szCs w:val="36"/>
        </w:rPr>
      </w:pPr>
      <w:r w:rsidRPr="005A79B6">
        <w:rPr>
          <w:rFonts w:ascii="Garamond" w:hAnsi="Garamond"/>
          <w:sz w:val="36"/>
          <w:szCs w:val="36"/>
        </w:rPr>
        <w:t>Twice a month, patients with limited means receive provisions for the whole family. Packages are customized to medical conditions, taste, and cultural preferences. In addition to canned goods, the pantry supplies perishables—meat, fish, milk, eggs, and fresh produce. Families especially value green vegetables and fruits, which are expensive in the market.</w:t>
      </w:r>
    </w:p>
    <w:p w14:paraId="15B8E665" w14:textId="7470417E" w:rsidR="00E45EBF" w:rsidRPr="005A79B6" w:rsidRDefault="00E45EBF" w:rsidP="00E45EBF">
      <w:pPr>
        <w:rPr>
          <w:rFonts w:ascii="Garamond" w:hAnsi="Garamond"/>
          <w:b/>
          <w:bCs/>
          <w:sz w:val="36"/>
          <w:szCs w:val="36"/>
        </w:rPr>
      </w:pPr>
      <w:r w:rsidRPr="005A79B6">
        <w:rPr>
          <w:rFonts w:ascii="Garamond" w:hAnsi="Garamond"/>
          <w:b/>
          <w:bCs/>
          <w:sz w:val="36"/>
          <w:szCs w:val="36"/>
        </w:rPr>
        <w:t>Growing a Rooftop Garden: From Vision to Verdancy</w:t>
      </w:r>
    </w:p>
    <w:p w14:paraId="716B6C55" w14:textId="77777777" w:rsidR="00E45EBF" w:rsidRPr="005A79B6" w:rsidRDefault="00E45EBF" w:rsidP="00E45EBF">
      <w:pPr>
        <w:rPr>
          <w:rFonts w:ascii="Garamond" w:hAnsi="Garamond"/>
          <w:sz w:val="36"/>
          <w:szCs w:val="36"/>
        </w:rPr>
      </w:pPr>
      <w:r w:rsidRPr="005A79B6">
        <w:rPr>
          <w:rFonts w:ascii="Garamond" w:hAnsi="Garamond"/>
          <w:sz w:val="36"/>
          <w:szCs w:val="36"/>
        </w:rPr>
        <w:lastRenderedPageBreak/>
        <w:t>To meet the growing demand for fresh produce, David Maffeo, senior director of support services, and his colleagues envisioned a rooftop farm. In 2017, they partnered with Higher Ground, a company that helps institutions maximize growing spaces. Lindsay Allen, farm manager and public face of the project, conducted light studies to find the best location.</w:t>
      </w:r>
    </w:p>
    <w:p w14:paraId="4127E932" w14:textId="77777777" w:rsidR="00E45EBF" w:rsidRPr="005A79B6" w:rsidRDefault="00E45EBF" w:rsidP="00E45EBF">
      <w:pPr>
        <w:rPr>
          <w:rFonts w:ascii="Garamond" w:hAnsi="Garamond"/>
          <w:sz w:val="36"/>
          <w:szCs w:val="36"/>
        </w:rPr>
      </w:pPr>
      <w:r w:rsidRPr="005A79B6">
        <w:rPr>
          <w:rFonts w:ascii="Garamond" w:hAnsi="Garamond"/>
          <w:sz w:val="36"/>
          <w:szCs w:val="36"/>
        </w:rPr>
        <w:t>Somerville-based Recover Green Roofs designed the farm. Installation took less than half a day: containers filled with a soil blend from Vermont Composting Company were laid out in neat rows. “Just like we are what we eat, our plants are what the soil is,” Allen says. She was surprised when the farm began yielding produce within a month.</w:t>
      </w:r>
    </w:p>
    <w:p w14:paraId="332A07CB" w14:textId="77777777" w:rsidR="00E45EBF" w:rsidRPr="005A79B6" w:rsidRDefault="00E45EBF" w:rsidP="00E45EBF">
      <w:pPr>
        <w:rPr>
          <w:rFonts w:ascii="Garamond" w:hAnsi="Garamond"/>
          <w:sz w:val="36"/>
          <w:szCs w:val="36"/>
        </w:rPr>
      </w:pPr>
      <w:r w:rsidRPr="005A79B6">
        <w:rPr>
          <w:rFonts w:ascii="Garamond" w:hAnsi="Garamond"/>
          <w:sz w:val="36"/>
          <w:szCs w:val="36"/>
        </w:rPr>
        <w:t>The 2,700-square-foot growing space—on a 7,000-square-foot roof—hosts about two dozen plant varieties in 2,300 milk crate planters. The bulk of the harvest goes to low-income patients; the rest is used in the hospital cafeteria and inpatient food trays. “Food is medicine” isn’t just a mantra here—it’s a guiding philosophy.</w:t>
      </w:r>
    </w:p>
    <w:p w14:paraId="6E79CE69" w14:textId="1108C0D8" w:rsidR="00E45EBF" w:rsidRPr="005A79B6" w:rsidRDefault="00E45EBF" w:rsidP="00E45EBF">
      <w:pPr>
        <w:rPr>
          <w:rFonts w:ascii="Garamond" w:hAnsi="Garamond"/>
          <w:sz w:val="36"/>
          <w:szCs w:val="36"/>
        </w:rPr>
      </w:pPr>
      <w:r w:rsidRPr="005A79B6">
        <w:rPr>
          <w:rFonts w:ascii="Garamond" w:hAnsi="Garamond"/>
          <w:sz w:val="36"/>
          <w:szCs w:val="36"/>
        </w:rPr>
        <w:t xml:space="preserve">The farm’s irrigation system, tied to a weather sensor, delivers water directly to plant roots. If rain </w:t>
      </w:r>
      <w:proofErr w:type="gramStart"/>
      <w:r w:rsidR="000C5F39" w:rsidRPr="005A79B6">
        <w:rPr>
          <w:rFonts w:ascii="Garamond" w:hAnsi="Garamond"/>
          <w:sz w:val="36"/>
          <w:szCs w:val="36"/>
        </w:rPr>
        <w:t>is forecast</w:t>
      </w:r>
      <w:proofErr w:type="gramEnd"/>
      <w:r w:rsidRPr="005A79B6">
        <w:rPr>
          <w:rFonts w:ascii="Garamond" w:hAnsi="Garamond"/>
          <w:sz w:val="36"/>
          <w:szCs w:val="36"/>
        </w:rPr>
        <w:t>, it skips a session. On hot weekends, Allen can water remotely via smartphone. “Watering plants is one thing I don’t need volunteers for,” she says.</w:t>
      </w:r>
    </w:p>
    <w:p w14:paraId="51F07FEA" w14:textId="442816E9" w:rsidR="00E45EBF" w:rsidRPr="005A79B6" w:rsidRDefault="00E45EBF" w:rsidP="00E45EBF">
      <w:pPr>
        <w:rPr>
          <w:rFonts w:ascii="Garamond" w:hAnsi="Garamond"/>
          <w:sz w:val="36"/>
          <w:szCs w:val="36"/>
        </w:rPr>
      </w:pPr>
      <w:r w:rsidRPr="005A79B6">
        <w:rPr>
          <w:rFonts w:ascii="Garamond" w:hAnsi="Garamond"/>
          <w:sz w:val="36"/>
          <w:szCs w:val="36"/>
        </w:rPr>
        <w:t>But other tasks—seeding by hand, weeding, pest control—</w:t>
      </w:r>
      <w:r w:rsidR="005C5421" w:rsidRPr="005A79B6">
        <w:rPr>
          <w:rFonts w:ascii="Garamond" w:hAnsi="Garamond"/>
          <w:sz w:val="36"/>
          <w:szCs w:val="36"/>
        </w:rPr>
        <w:t>can use extra hands</w:t>
      </w:r>
      <w:r w:rsidRPr="005A79B6">
        <w:rPr>
          <w:rFonts w:ascii="Garamond" w:hAnsi="Garamond"/>
          <w:sz w:val="36"/>
          <w:szCs w:val="36"/>
        </w:rPr>
        <w:t>. Hospital employees who glimpse the garden from distant windows often volunteer. Physicians and cooks, lab techs and physical therapists—people whose paths rarely cross below—</w:t>
      </w:r>
      <w:r w:rsidRPr="005A79B6">
        <w:rPr>
          <w:rFonts w:ascii="Garamond" w:hAnsi="Garamond"/>
          <w:sz w:val="36"/>
          <w:szCs w:val="36"/>
        </w:rPr>
        <w:lastRenderedPageBreak/>
        <w:t>meet on the roof. “We have a waiting list for volunteers,” Allen says. “And this is a good problem to have.”</w:t>
      </w:r>
    </w:p>
    <w:p w14:paraId="3D834885" w14:textId="7C332FCD" w:rsidR="00E45EBF" w:rsidRPr="005A79B6" w:rsidRDefault="00E45EBF" w:rsidP="00E45EBF">
      <w:pPr>
        <w:rPr>
          <w:rFonts w:ascii="Garamond" w:hAnsi="Garamond"/>
          <w:b/>
          <w:bCs/>
          <w:sz w:val="36"/>
          <w:szCs w:val="36"/>
        </w:rPr>
      </w:pPr>
      <w:r w:rsidRPr="005A79B6">
        <w:rPr>
          <w:rFonts w:ascii="Garamond" w:hAnsi="Garamond"/>
          <w:b/>
          <w:bCs/>
          <w:sz w:val="36"/>
          <w:szCs w:val="36"/>
        </w:rPr>
        <w:t>A Greener Hospital: Climate, Community, and Convergence</w:t>
      </w:r>
    </w:p>
    <w:p w14:paraId="7081F759" w14:textId="77777777" w:rsidR="00E45EBF" w:rsidRPr="005A79B6" w:rsidRDefault="00E45EBF" w:rsidP="00E45EBF">
      <w:pPr>
        <w:rPr>
          <w:rFonts w:ascii="Garamond" w:hAnsi="Garamond"/>
          <w:sz w:val="36"/>
          <w:szCs w:val="36"/>
        </w:rPr>
      </w:pPr>
      <w:r w:rsidRPr="005A79B6">
        <w:rPr>
          <w:rFonts w:ascii="Garamond" w:hAnsi="Garamond"/>
          <w:sz w:val="36"/>
          <w:szCs w:val="36"/>
        </w:rPr>
        <w:t>Allen prefers crops that can be harvested continuously—collards, kale, chard—over slow growers like cabbage or broccoli. Peppers, carrots, tomatoes, and cucumbers are favorites. The farm helps BMC move toward its goal of being the greenest hospital in the nation. Rooftop farming is a climate intervention: insulation reduces energy use, soil slows stormwater runoff, and carbon-breathing plants replace barren surfaces.</w:t>
      </w:r>
    </w:p>
    <w:p w14:paraId="44FAF3CA" w14:textId="77777777" w:rsidR="00E45EBF" w:rsidRPr="005A79B6" w:rsidRDefault="00E45EBF" w:rsidP="00E45EBF">
      <w:pPr>
        <w:rPr>
          <w:rFonts w:ascii="Garamond" w:hAnsi="Garamond"/>
          <w:sz w:val="36"/>
          <w:szCs w:val="36"/>
        </w:rPr>
      </w:pPr>
      <w:r w:rsidRPr="005A79B6">
        <w:rPr>
          <w:rFonts w:ascii="Garamond" w:hAnsi="Garamond"/>
          <w:sz w:val="36"/>
          <w:szCs w:val="36"/>
        </w:rPr>
        <w:t>Reduction in food miles is another bonus. While the average vegetable travels 2,000 miles to reach consumers, BMC’s produce travels 3,000 footsteps or less—to the pantry, the cafeteria, or inpatient units. On Tuesdays, a farm stand pops up in the cafeteria. People often line up before setup is complete.</w:t>
      </w:r>
    </w:p>
    <w:p w14:paraId="52641936" w14:textId="72B52BA3" w:rsidR="00E45EBF" w:rsidRPr="005A79B6" w:rsidRDefault="00E45EBF" w:rsidP="00E45EBF">
      <w:pPr>
        <w:rPr>
          <w:rFonts w:ascii="Garamond" w:hAnsi="Garamond"/>
          <w:sz w:val="36"/>
          <w:szCs w:val="36"/>
        </w:rPr>
      </w:pPr>
      <w:r w:rsidRPr="005A79B6">
        <w:rPr>
          <w:rFonts w:ascii="Garamond" w:hAnsi="Garamond"/>
          <w:sz w:val="36"/>
          <w:szCs w:val="36"/>
        </w:rPr>
        <w:t>And so, from basement to rooftop, from pantry to Teaching Kitchen, Boston Medical Center cultivates more than food. It grows health, community, and joy</w:t>
      </w:r>
      <w:r w:rsidR="00433CFF" w:rsidRPr="005A79B6">
        <w:rPr>
          <w:rFonts w:ascii="Garamond" w:hAnsi="Garamond"/>
          <w:sz w:val="36"/>
          <w:szCs w:val="36"/>
        </w:rPr>
        <w:t xml:space="preserve"> </w:t>
      </w:r>
      <w:r w:rsidR="006E594C" w:rsidRPr="005A79B6">
        <w:rPr>
          <w:rFonts w:ascii="Garamond" w:hAnsi="Garamond"/>
          <w:sz w:val="36"/>
          <w:szCs w:val="36"/>
        </w:rPr>
        <w:t xml:space="preserve">– </w:t>
      </w:r>
      <w:r w:rsidR="00097B3C" w:rsidRPr="005A79B6">
        <w:rPr>
          <w:rFonts w:ascii="Garamond" w:hAnsi="Garamond"/>
          <w:sz w:val="36"/>
          <w:szCs w:val="36"/>
        </w:rPr>
        <w:t>and</w:t>
      </w:r>
      <w:r w:rsidR="00EC75A3" w:rsidRPr="005A79B6">
        <w:rPr>
          <w:rFonts w:ascii="Garamond" w:hAnsi="Garamond"/>
          <w:sz w:val="36"/>
          <w:szCs w:val="36"/>
        </w:rPr>
        <w:t xml:space="preserve"> creates</w:t>
      </w:r>
      <w:r w:rsidR="00E13056" w:rsidRPr="005A79B6">
        <w:rPr>
          <w:rFonts w:ascii="Garamond" w:hAnsi="Garamond"/>
          <w:sz w:val="36"/>
          <w:szCs w:val="36"/>
        </w:rPr>
        <w:t xml:space="preserve"> </w:t>
      </w:r>
      <w:r w:rsidR="00097B3C" w:rsidRPr="005A79B6">
        <w:rPr>
          <w:rFonts w:ascii="Garamond" w:hAnsi="Garamond"/>
          <w:sz w:val="36"/>
          <w:szCs w:val="36"/>
        </w:rPr>
        <w:t>the hope</w:t>
      </w:r>
      <w:r w:rsidR="00E13056" w:rsidRPr="005A79B6">
        <w:rPr>
          <w:rFonts w:ascii="Garamond" w:hAnsi="Garamond"/>
          <w:sz w:val="36"/>
          <w:szCs w:val="36"/>
        </w:rPr>
        <w:t xml:space="preserve"> </w:t>
      </w:r>
      <w:r w:rsidR="00097B3C" w:rsidRPr="005A79B6">
        <w:rPr>
          <w:rFonts w:ascii="Garamond" w:hAnsi="Garamond"/>
          <w:sz w:val="36"/>
          <w:szCs w:val="36"/>
        </w:rPr>
        <w:t>that we can</w:t>
      </w:r>
      <w:r w:rsidR="00E13056" w:rsidRPr="005A79B6">
        <w:rPr>
          <w:rFonts w:ascii="Garamond" w:hAnsi="Garamond"/>
          <w:sz w:val="36"/>
          <w:szCs w:val="36"/>
        </w:rPr>
        <w:t xml:space="preserve"> all</w:t>
      </w:r>
      <w:r w:rsidR="00433CFF" w:rsidRPr="005A79B6">
        <w:rPr>
          <w:rFonts w:ascii="Garamond" w:hAnsi="Garamond"/>
          <w:sz w:val="36"/>
          <w:szCs w:val="36"/>
        </w:rPr>
        <w:t xml:space="preserve"> </w:t>
      </w:r>
      <w:r w:rsidR="00E13056" w:rsidRPr="005A79B6">
        <w:rPr>
          <w:rFonts w:ascii="Garamond" w:hAnsi="Garamond"/>
          <w:sz w:val="36"/>
          <w:szCs w:val="36"/>
        </w:rPr>
        <w:t>catch</w:t>
      </w:r>
      <w:r w:rsidR="00433CFF" w:rsidRPr="005A79B6">
        <w:rPr>
          <w:rFonts w:ascii="Garamond" w:hAnsi="Garamond"/>
          <w:sz w:val="36"/>
          <w:szCs w:val="36"/>
        </w:rPr>
        <w:t xml:space="preserve"> rain</w:t>
      </w:r>
      <w:r w:rsidR="00E13056" w:rsidRPr="005A79B6">
        <w:rPr>
          <w:rFonts w:ascii="Garamond" w:hAnsi="Garamond"/>
          <w:sz w:val="36"/>
          <w:szCs w:val="36"/>
        </w:rPr>
        <w:t>b</w:t>
      </w:r>
      <w:r w:rsidR="00433CFF" w:rsidRPr="005A79B6">
        <w:rPr>
          <w:rFonts w:ascii="Garamond" w:hAnsi="Garamond"/>
          <w:sz w:val="36"/>
          <w:szCs w:val="36"/>
        </w:rPr>
        <w:t>ows</w:t>
      </w:r>
      <w:r w:rsidR="00E13056" w:rsidRPr="005A79B6">
        <w:rPr>
          <w:rFonts w:ascii="Garamond" w:hAnsi="Garamond"/>
          <w:sz w:val="36"/>
          <w:szCs w:val="36"/>
        </w:rPr>
        <w:t xml:space="preserve"> every day.</w:t>
      </w:r>
    </w:p>
    <w:sectPr w:rsidR="00E45EBF" w:rsidRPr="005A7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BF"/>
    <w:rsid w:val="00097B3C"/>
    <w:rsid w:val="000C5F39"/>
    <w:rsid w:val="001C70AD"/>
    <w:rsid w:val="002557EE"/>
    <w:rsid w:val="003B753E"/>
    <w:rsid w:val="00433CFF"/>
    <w:rsid w:val="00474769"/>
    <w:rsid w:val="005A79B6"/>
    <w:rsid w:val="005C5421"/>
    <w:rsid w:val="006E594C"/>
    <w:rsid w:val="00705BB7"/>
    <w:rsid w:val="00737BAE"/>
    <w:rsid w:val="007A721F"/>
    <w:rsid w:val="007B3325"/>
    <w:rsid w:val="00831784"/>
    <w:rsid w:val="008D02E4"/>
    <w:rsid w:val="009C761B"/>
    <w:rsid w:val="00CB2608"/>
    <w:rsid w:val="00E13056"/>
    <w:rsid w:val="00E45EBF"/>
    <w:rsid w:val="00EC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D25B"/>
  <w15:chartTrackingRefBased/>
  <w15:docId w15:val="{0C175A14-1494-42C8-B0D2-51E593B5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EBF"/>
    <w:rPr>
      <w:rFonts w:eastAsiaTheme="majorEastAsia" w:cstheme="majorBidi"/>
      <w:color w:val="272727" w:themeColor="text1" w:themeTint="D8"/>
    </w:rPr>
  </w:style>
  <w:style w:type="paragraph" w:styleId="Title">
    <w:name w:val="Title"/>
    <w:basedOn w:val="Normal"/>
    <w:next w:val="Normal"/>
    <w:link w:val="TitleChar"/>
    <w:uiPriority w:val="10"/>
    <w:qFormat/>
    <w:rsid w:val="00E4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EBF"/>
    <w:pPr>
      <w:spacing w:before="160"/>
      <w:jc w:val="center"/>
    </w:pPr>
    <w:rPr>
      <w:i/>
      <w:iCs/>
      <w:color w:val="404040" w:themeColor="text1" w:themeTint="BF"/>
    </w:rPr>
  </w:style>
  <w:style w:type="character" w:customStyle="1" w:styleId="QuoteChar">
    <w:name w:val="Quote Char"/>
    <w:basedOn w:val="DefaultParagraphFont"/>
    <w:link w:val="Quote"/>
    <w:uiPriority w:val="29"/>
    <w:rsid w:val="00E45EBF"/>
    <w:rPr>
      <w:i/>
      <w:iCs/>
      <w:color w:val="404040" w:themeColor="text1" w:themeTint="BF"/>
    </w:rPr>
  </w:style>
  <w:style w:type="paragraph" w:styleId="ListParagraph">
    <w:name w:val="List Paragraph"/>
    <w:basedOn w:val="Normal"/>
    <w:uiPriority w:val="34"/>
    <w:qFormat/>
    <w:rsid w:val="00E45EBF"/>
    <w:pPr>
      <w:ind w:left="720"/>
      <w:contextualSpacing/>
    </w:pPr>
  </w:style>
  <w:style w:type="character" w:styleId="IntenseEmphasis">
    <w:name w:val="Intense Emphasis"/>
    <w:basedOn w:val="DefaultParagraphFont"/>
    <w:uiPriority w:val="21"/>
    <w:qFormat/>
    <w:rsid w:val="00E45EBF"/>
    <w:rPr>
      <w:i/>
      <w:iCs/>
      <w:color w:val="0F4761" w:themeColor="accent1" w:themeShade="BF"/>
    </w:rPr>
  </w:style>
  <w:style w:type="paragraph" w:styleId="IntenseQuote">
    <w:name w:val="Intense Quote"/>
    <w:basedOn w:val="Normal"/>
    <w:next w:val="Normal"/>
    <w:link w:val="IntenseQuoteChar"/>
    <w:uiPriority w:val="30"/>
    <w:qFormat/>
    <w:rsid w:val="00E4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EBF"/>
    <w:rPr>
      <w:i/>
      <w:iCs/>
      <w:color w:val="0F4761" w:themeColor="accent1" w:themeShade="BF"/>
    </w:rPr>
  </w:style>
  <w:style w:type="character" w:styleId="IntenseReference">
    <w:name w:val="Intense Reference"/>
    <w:basedOn w:val="DefaultParagraphFont"/>
    <w:uiPriority w:val="32"/>
    <w:qFormat/>
    <w:rsid w:val="00E45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vijee venkatraman</dc:creator>
  <cp:keywords/>
  <dc:description/>
  <cp:lastModifiedBy>vijee venkatraman</cp:lastModifiedBy>
  <cp:revision>2</cp:revision>
  <dcterms:created xsi:type="dcterms:W3CDTF">2025-12-16T00:38:00Z</dcterms:created>
  <dcterms:modified xsi:type="dcterms:W3CDTF">2025-12-16T00:38:00Z</dcterms:modified>
</cp:coreProperties>
</file>